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B9" w:rsidRDefault="001255B9" w:rsidP="001255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МЕДИЦИНСКИЙ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ЦЕНТР    </w:t>
      </w:r>
      <w:proofErr w:type="gramStart"/>
      <w:r>
        <w:rPr>
          <w:b/>
          <w:sz w:val="32"/>
          <w:szCs w:val="32"/>
        </w:rPr>
        <w:t xml:space="preserve">   «</w:t>
      </w:r>
      <w:proofErr w:type="gramEnd"/>
      <w:r>
        <w:rPr>
          <w:b/>
          <w:sz w:val="32"/>
          <w:szCs w:val="32"/>
        </w:rPr>
        <w:t xml:space="preserve"> НАДЕЖДА»</w:t>
      </w:r>
    </w:p>
    <w:p w:rsidR="001255B9" w:rsidRDefault="00EC6EF0" w:rsidP="001255B9">
      <w:pPr>
        <w:jc w:val="both"/>
      </w:pPr>
      <w:proofErr w:type="gramStart"/>
      <w:r>
        <w:t>Ф.И.О</w:t>
      </w:r>
      <w:r w:rsidR="00E02DB7">
        <w:t xml:space="preserve"> :</w:t>
      </w:r>
      <w:proofErr w:type="gramEnd"/>
      <w:r w:rsidR="00E02DB7">
        <w:t xml:space="preserve"> БОРОДАВКИН  ЮРИЙ  АЛЕКСАНДРОВИЧ    Дата :  05.09.</w:t>
      </w:r>
      <w:r w:rsidR="00A46905">
        <w:t>2019</w:t>
      </w:r>
      <w:r w:rsidR="00460001">
        <w:t xml:space="preserve"> г.</w:t>
      </w:r>
    </w:p>
    <w:p w:rsidR="001255B9" w:rsidRDefault="00080814" w:rsidP="001255B9">
      <w:pPr>
        <w:ind w:left="4248" w:firstLine="708"/>
        <w:jc w:val="both"/>
      </w:pPr>
      <w:r>
        <w:t xml:space="preserve"> </w:t>
      </w:r>
    </w:p>
    <w:p w:rsidR="001255B9" w:rsidRDefault="001255B9" w:rsidP="001255B9">
      <w:pPr>
        <w:pStyle w:val="a3"/>
        <w:ind w:left="2832" w:firstLine="708"/>
        <w:rPr>
          <w:sz w:val="22"/>
        </w:rPr>
      </w:pPr>
      <w:r>
        <w:rPr>
          <w:sz w:val="22"/>
        </w:rPr>
        <w:t xml:space="preserve">  </w:t>
      </w:r>
      <w:proofErr w:type="spellStart"/>
      <w:r>
        <w:rPr>
          <w:sz w:val="22"/>
        </w:rPr>
        <w:t>Семиологический</w:t>
      </w:r>
      <w:proofErr w:type="spellEnd"/>
      <w:r>
        <w:rPr>
          <w:sz w:val="22"/>
        </w:rPr>
        <w:t xml:space="preserve"> анализ                 </w:t>
      </w:r>
    </w:p>
    <w:tbl>
      <w:tblPr>
        <w:tblW w:w="8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3314"/>
        <w:gridCol w:w="2353"/>
        <w:gridCol w:w="2125"/>
      </w:tblGrid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Параметры </w:t>
            </w:r>
            <w:proofErr w:type="spellStart"/>
            <w:r>
              <w:rPr>
                <w:bCs/>
                <w:sz w:val="20"/>
              </w:rPr>
              <w:t>эякулята</w:t>
            </w:r>
            <w:proofErr w:type="spellEnd"/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pStyle w:val="a3"/>
              <w:rPr>
                <w:b w:val="0"/>
                <w:iCs/>
                <w:sz w:val="18"/>
              </w:rPr>
            </w:pPr>
            <w:r>
              <w:rPr>
                <w:b w:val="0"/>
                <w:iCs/>
                <w:sz w:val="18"/>
              </w:rPr>
              <w:t xml:space="preserve">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pStyle w:val="a3"/>
              <w:jc w:val="center"/>
              <w:rPr>
                <w:b w:val="0"/>
                <w:iCs/>
                <w:sz w:val="18"/>
              </w:rPr>
            </w:pPr>
            <w:r>
              <w:rPr>
                <w:b w:val="0"/>
                <w:iCs/>
                <w:sz w:val="18"/>
              </w:rPr>
              <w:t xml:space="preserve">Нормативные значения                                                                       </w:t>
            </w:r>
          </w:p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iCs/>
                <w:sz w:val="18"/>
              </w:rPr>
              <w:t xml:space="preserve">показателей </w:t>
            </w:r>
            <w:proofErr w:type="spellStart"/>
            <w:r>
              <w:rPr>
                <w:b/>
                <w:iCs/>
                <w:sz w:val="18"/>
              </w:rPr>
              <w:t>эякулята</w:t>
            </w:r>
            <w:proofErr w:type="spellEnd"/>
            <w:r>
              <w:rPr>
                <w:b/>
                <w:bCs/>
                <w:sz w:val="18"/>
              </w:rPr>
              <w:t xml:space="preserve"> WHO (2010г.)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5B9" w:rsidRDefault="001255B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5B9" w:rsidRDefault="001255B9">
            <w:pPr>
              <w:rPr>
                <w:b/>
                <w:sz w:val="20"/>
                <w:lang w:val="en-US"/>
              </w:rPr>
            </w:pP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Объем </w:t>
            </w:r>
            <w:proofErr w:type="spellStart"/>
            <w:r>
              <w:rPr>
                <w:bCs/>
                <w:sz w:val="20"/>
              </w:rPr>
              <w:t>эякулята</w:t>
            </w:r>
            <w:proofErr w:type="spellEnd"/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1.5 мл и более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Цвет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бело-серый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бело-серый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Запах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специфический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специфический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Вязкость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 мм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bCs/>
                  <w:sz w:val="20"/>
                </w:rPr>
                <w:t>20 мм</w:t>
              </w:r>
            </w:smartTag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рН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 Более 7.2 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Срок разжижения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Через  10</w:t>
            </w:r>
            <w:proofErr w:type="gramEnd"/>
            <w:r>
              <w:rPr>
                <w:bCs/>
                <w:sz w:val="20"/>
              </w:rPr>
              <w:t xml:space="preserve">  мин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до 60 минут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в 1 мл (концентрация)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E02DB7" w:rsidP="00E02DB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  <w:r w:rsidR="001255B9">
              <w:rPr>
                <w:bCs/>
                <w:sz w:val="20"/>
              </w:rPr>
              <w:t> 000 000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Cs/>
                <w:sz w:val="20"/>
              </w:rPr>
              <w:t>15 (12-16) млн. и более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Общее количество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E02DB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8B6141">
              <w:rPr>
                <w:bCs/>
                <w:sz w:val="20"/>
              </w:rPr>
              <w:t>8</w:t>
            </w:r>
            <w:r w:rsidR="00460001">
              <w:rPr>
                <w:bCs/>
                <w:sz w:val="20"/>
              </w:rPr>
              <w:t xml:space="preserve"> </w:t>
            </w:r>
            <w:r w:rsidR="001255B9">
              <w:rPr>
                <w:bCs/>
                <w:sz w:val="20"/>
              </w:rPr>
              <w:t>000 000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 млн. и более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Живые сперматозоиды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8B61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EC6EF0">
              <w:rPr>
                <w:bCs/>
                <w:sz w:val="20"/>
              </w:rPr>
              <w:t>5</w:t>
            </w:r>
            <w:r w:rsidR="001255B9">
              <w:rPr>
                <w:bCs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58% и более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Мертвые сперматозоиды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Подвижность (а + b)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</w:t>
            </w:r>
            <w:r w:rsidR="008B6141">
              <w:rPr>
                <w:bCs/>
                <w:sz w:val="20"/>
              </w:rPr>
              <w:t>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(38-42)%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Поступательное быстрое (а)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</w:t>
            </w:r>
            <w:r w:rsidR="008B6141">
              <w:rPr>
                <w:bCs/>
                <w:sz w:val="20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32(31-34)%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Поступательное медленное (b)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 </w:t>
            </w:r>
            <w:r w:rsidR="008B6141">
              <w:rPr>
                <w:bCs/>
                <w:sz w:val="20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Непоступательное движение (с)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Неподвижные (d)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    </w:t>
            </w:r>
            <w:r w:rsidR="008B6141">
              <w:rPr>
                <w:bCs/>
                <w:sz w:val="20"/>
              </w:rPr>
              <w:t xml:space="preserve">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Морфологически нормальные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8B61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="001255B9">
              <w:rPr>
                <w:bCs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sz w:val="20"/>
              </w:rPr>
            </w:pPr>
            <w:r>
              <w:rPr>
                <w:sz w:val="20"/>
                <w:highlight w:val="cyan"/>
              </w:rPr>
              <w:t>4% и более</w:t>
            </w:r>
            <w:proofErr w:type="gramStart"/>
            <w:r>
              <w:rPr>
                <w:sz w:val="20"/>
                <w:highlight w:val="cyan"/>
              </w:rPr>
              <w:t>*</w:t>
            </w:r>
            <w:r>
              <w:rPr>
                <w:sz w:val="20"/>
              </w:rPr>
              <w:t xml:space="preserve">  (</w:t>
            </w:r>
            <w:proofErr w:type="gramEnd"/>
            <w:r>
              <w:rPr>
                <w:sz w:val="20"/>
              </w:rPr>
              <w:t xml:space="preserve">по </w:t>
            </w:r>
            <w:proofErr w:type="spellStart"/>
            <w:r>
              <w:rPr>
                <w:sz w:val="20"/>
              </w:rPr>
              <w:t>Крюгеру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color w:val="FF0000"/>
                <w:sz w:val="20"/>
              </w:rPr>
            </w:pPr>
            <w:r>
              <w:rPr>
                <w:bCs/>
                <w:color w:val="FF0000"/>
                <w:sz w:val="20"/>
              </w:rPr>
              <w:t>Патологические формы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8B61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</w:t>
            </w:r>
            <w:r w:rsidR="001255B9">
              <w:rPr>
                <w:bCs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rPr>
          <w:trHeight w:val="62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 лейкоцитов в 1 мл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E02DB7">
            <w:pPr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3</w:t>
            </w:r>
            <w:r w:rsidR="00A46905">
              <w:rPr>
                <w:bCs/>
                <w:sz w:val="20"/>
              </w:rPr>
              <w:t>.</w:t>
            </w:r>
            <w:r w:rsidR="00447DB0">
              <w:rPr>
                <w:bCs/>
                <w:sz w:val="20"/>
              </w:rPr>
              <w:t>5</w:t>
            </w:r>
            <w:r w:rsidR="001255B9">
              <w:rPr>
                <w:bCs/>
                <w:sz w:val="20"/>
              </w:rPr>
              <w:t xml:space="preserve">  х</w:t>
            </w:r>
            <w:proofErr w:type="gramEnd"/>
            <w:r w:rsidR="001255B9">
              <w:rPr>
                <w:bCs/>
                <w:sz w:val="20"/>
              </w:rPr>
              <w:t xml:space="preserve"> 10 / 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</w:rPr>
              <w:t>1 млн. и менее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Дополнительные включения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Клеточный </w:t>
            </w:r>
            <w:proofErr w:type="spellStart"/>
            <w:r>
              <w:rPr>
                <w:bCs/>
                <w:sz w:val="20"/>
              </w:rPr>
              <w:t>дебрис</w:t>
            </w:r>
            <w:proofErr w:type="spellEnd"/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Лецитиновые зерна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В  большом</w:t>
            </w:r>
            <w:proofErr w:type="gramEnd"/>
            <w:r>
              <w:rPr>
                <w:bCs/>
                <w:sz w:val="20"/>
              </w:rPr>
              <w:t xml:space="preserve">  </w:t>
            </w:r>
            <w:proofErr w:type="spellStart"/>
            <w:r>
              <w:rPr>
                <w:bCs/>
                <w:sz w:val="20"/>
              </w:rPr>
              <w:t>колличестве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rPr>
          <w:trHeight w:val="45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Клетки эпителия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rPr>
          <w:trHeight w:val="45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Подвижная микрофлора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rPr>
          <w:trHeight w:val="45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Кристаллы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Слизь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Амилоидные тельца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Округлые клетки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Агрегация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Агглютинация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08081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Тест на антитела (</w:t>
            </w:r>
            <w:r>
              <w:rPr>
                <w:bCs/>
                <w:sz w:val="20"/>
                <w:lang w:val="en-US"/>
              </w:rPr>
              <w:t>MAR</w:t>
            </w:r>
            <w:r>
              <w:rPr>
                <w:bCs/>
                <w:sz w:val="20"/>
              </w:rPr>
              <w:t xml:space="preserve">   </w:t>
            </w:r>
            <w:r>
              <w:rPr>
                <w:bCs/>
                <w:sz w:val="20"/>
                <w:lang w:val="en-US"/>
              </w:rPr>
              <w:t>IgG</w:t>
            </w:r>
            <w:r>
              <w:rPr>
                <w:bCs/>
                <w:sz w:val="20"/>
              </w:rPr>
              <w:t xml:space="preserve"> + </w:t>
            </w:r>
            <w:r>
              <w:rPr>
                <w:bCs/>
                <w:sz w:val="20"/>
                <w:lang w:val="en-US"/>
              </w:rPr>
              <w:t>Ig</w:t>
            </w:r>
            <w:r w:rsidRPr="001255B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А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BB4F2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="001255B9">
              <w:rPr>
                <w:bCs/>
                <w:sz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Менее 50%</w:t>
            </w:r>
          </w:p>
        </w:tc>
      </w:tr>
      <w:tr w:rsidR="001255B9" w:rsidTr="001255B9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5B9" w:rsidRDefault="001255B9">
            <w:pPr>
              <w:jc w:val="center"/>
              <w:rPr>
                <w:bCs/>
                <w:sz w:val="20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5B9" w:rsidRDefault="001255B9">
            <w:pPr>
              <w:rPr>
                <w:sz w:val="20"/>
              </w:rPr>
            </w:pPr>
          </w:p>
        </w:tc>
      </w:tr>
    </w:tbl>
    <w:p w:rsidR="001255B9" w:rsidRDefault="001255B9" w:rsidP="001255B9">
      <w:pPr>
        <w:jc w:val="center"/>
        <w:rPr>
          <w:bCs/>
        </w:rPr>
      </w:pPr>
    </w:p>
    <w:p w:rsidR="001255B9" w:rsidRDefault="001255B9" w:rsidP="001255B9">
      <w:pPr>
        <w:ind w:left="2124" w:firstLine="708"/>
        <w:rPr>
          <w:bCs/>
        </w:rPr>
      </w:pPr>
      <w:r>
        <w:rPr>
          <w:bCs/>
          <w:color w:val="FF0000"/>
        </w:rPr>
        <w:t>Патологические формы (</w:t>
      </w:r>
      <w:proofErr w:type="gramStart"/>
      <w:r>
        <w:rPr>
          <w:bCs/>
          <w:color w:val="FF0000"/>
        </w:rPr>
        <w:t>%):</w:t>
      </w:r>
      <w:r>
        <w:rPr>
          <w:bCs/>
        </w:rPr>
        <w:t xml:space="preserve">   </w:t>
      </w:r>
      <w:proofErr w:type="gramEnd"/>
      <w:r>
        <w:rPr>
          <w:bCs/>
        </w:rPr>
        <w:t xml:space="preserve">(по </w:t>
      </w:r>
      <w:proofErr w:type="spellStart"/>
      <w:r>
        <w:rPr>
          <w:bCs/>
        </w:rPr>
        <w:t>Крюгеру</w:t>
      </w:r>
      <w:proofErr w:type="spellEnd"/>
      <w:r>
        <w:rPr>
          <w:bCs/>
        </w:rPr>
        <w:t>)</w:t>
      </w: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709"/>
        <w:gridCol w:w="3688"/>
        <w:gridCol w:w="567"/>
        <w:gridCol w:w="1618"/>
        <w:gridCol w:w="1644"/>
      </w:tblGrid>
      <w:tr w:rsidR="001255B9" w:rsidTr="00447DB0"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аморфные головки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EC6EF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A46905">
              <w:rPr>
                <w:bCs/>
                <w:sz w:val="20"/>
              </w:rPr>
              <w:t>8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гетероаксиальность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атипия</w:t>
            </w:r>
            <w:proofErr w:type="spellEnd"/>
            <w:r>
              <w:rPr>
                <w:bCs/>
                <w:sz w:val="20"/>
              </w:rPr>
              <w:t xml:space="preserve"> жгутика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8B6141" w:rsidP="008B614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22</w:t>
            </w:r>
          </w:p>
        </w:tc>
      </w:tr>
      <w:tr w:rsidR="001255B9" w:rsidTr="00447DB0"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нарушения в </w:t>
            </w:r>
            <w:proofErr w:type="spellStart"/>
            <w:r>
              <w:rPr>
                <w:bCs/>
                <w:sz w:val="20"/>
              </w:rPr>
              <w:t>акросоме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капля на шейке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8B61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</w:tr>
      <w:tr w:rsidR="001255B9" w:rsidTr="00447DB0">
        <w:trPr>
          <w:trHeight w:val="122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макроголовки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капля на шейке + нарушения в </w:t>
            </w:r>
            <w:proofErr w:type="spellStart"/>
            <w:r>
              <w:rPr>
                <w:bCs/>
                <w:sz w:val="20"/>
              </w:rPr>
              <w:t>акросоме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аморфные головки + </w:t>
            </w:r>
            <w:proofErr w:type="spellStart"/>
            <w:r>
              <w:rPr>
                <w:bCs/>
                <w:sz w:val="20"/>
              </w:rPr>
              <w:t>атипия</w:t>
            </w:r>
            <w:proofErr w:type="spellEnd"/>
            <w:r>
              <w:rPr>
                <w:bCs/>
                <w:sz w:val="20"/>
              </w:rPr>
              <w:t xml:space="preserve"> жгутика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B069C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EC6EF0">
              <w:rPr>
                <w:bCs/>
                <w:sz w:val="20"/>
              </w:rPr>
              <w:t>0</w:t>
            </w:r>
          </w:p>
        </w:tc>
      </w:tr>
      <w:tr w:rsidR="001255B9" w:rsidTr="00447DB0">
        <w:trPr>
          <w:trHeight w:val="149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микроголовки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капля на шейке + </w:t>
            </w:r>
            <w:proofErr w:type="spellStart"/>
            <w:r>
              <w:rPr>
                <w:bCs/>
                <w:sz w:val="20"/>
              </w:rPr>
              <w:t>атипия</w:t>
            </w:r>
            <w:proofErr w:type="spellEnd"/>
            <w:r>
              <w:rPr>
                <w:bCs/>
                <w:sz w:val="20"/>
              </w:rPr>
              <w:t xml:space="preserve"> жгутика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8B614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нарушения в </w:t>
            </w:r>
            <w:proofErr w:type="spellStart"/>
            <w:r>
              <w:rPr>
                <w:bCs/>
                <w:sz w:val="20"/>
              </w:rPr>
              <w:t>акросоме</w:t>
            </w:r>
            <w:proofErr w:type="spellEnd"/>
            <w:r>
              <w:rPr>
                <w:bCs/>
                <w:sz w:val="20"/>
              </w:rPr>
              <w:t xml:space="preserve"> +</w:t>
            </w:r>
            <w:proofErr w:type="spellStart"/>
            <w:r>
              <w:rPr>
                <w:bCs/>
                <w:sz w:val="20"/>
              </w:rPr>
              <w:t>атипия</w:t>
            </w:r>
            <w:proofErr w:type="spellEnd"/>
            <w:r>
              <w:rPr>
                <w:bCs/>
                <w:sz w:val="20"/>
              </w:rPr>
              <w:t xml:space="preserve"> жгутика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</w:tr>
      <w:tr w:rsidR="001255B9" w:rsidTr="00447DB0">
        <w:trPr>
          <w:trHeight w:val="149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удлиненные головки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ацефалические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</w:tr>
      <w:tr w:rsidR="001255B9" w:rsidTr="00447DB0">
        <w:trPr>
          <w:trHeight w:val="149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капля на головке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08081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</w:tr>
      <w:tr w:rsidR="001255B9" w:rsidTr="00447DB0">
        <w:trPr>
          <w:trHeight w:val="149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двухголовые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</w:tr>
      <w:tr w:rsidR="001255B9" w:rsidTr="00447DB0">
        <w:trPr>
          <w:trHeight w:val="149"/>
        </w:trPr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1255B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круглые головки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5B9" w:rsidRDefault="00EC6EF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55B9" w:rsidRDefault="001255B9">
            <w:pPr>
              <w:rPr>
                <w:bCs/>
                <w:sz w:val="20"/>
              </w:rPr>
            </w:pPr>
          </w:p>
        </w:tc>
      </w:tr>
    </w:tbl>
    <w:p w:rsidR="001255B9" w:rsidRDefault="00E02DB7" w:rsidP="001255B9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Фруктоза </w:t>
      </w:r>
      <w:r>
        <w:rPr>
          <w:b/>
          <w:bCs/>
          <w:sz w:val="20"/>
          <w:szCs w:val="20"/>
        </w:rPr>
        <w:tab/>
        <w:t>14</w:t>
      </w:r>
      <w:r w:rsidR="008B6141">
        <w:rPr>
          <w:b/>
          <w:bCs/>
          <w:sz w:val="20"/>
          <w:szCs w:val="20"/>
        </w:rPr>
        <w:t>,9</w:t>
      </w:r>
      <w:r w:rsidR="001255B9">
        <w:rPr>
          <w:b/>
          <w:bCs/>
          <w:sz w:val="20"/>
          <w:szCs w:val="20"/>
        </w:rPr>
        <w:tab/>
      </w:r>
      <w:proofErr w:type="spellStart"/>
      <w:r w:rsidR="001255B9">
        <w:rPr>
          <w:b/>
          <w:bCs/>
          <w:sz w:val="20"/>
          <w:szCs w:val="20"/>
        </w:rPr>
        <w:t>ммоль</w:t>
      </w:r>
      <w:proofErr w:type="spellEnd"/>
      <w:r w:rsidR="001255B9">
        <w:rPr>
          <w:b/>
          <w:bCs/>
          <w:sz w:val="20"/>
          <w:szCs w:val="20"/>
        </w:rPr>
        <w:t>/л</w:t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  <w:t>3.3 – 33.0</w:t>
      </w:r>
    </w:p>
    <w:p w:rsidR="001255B9" w:rsidRDefault="001255B9" w:rsidP="001255B9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</w:t>
      </w:r>
    </w:p>
    <w:p w:rsidR="001255B9" w:rsidRDefault="00B069C9" w:rsidP="001255B9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Клетки  сперматогенеза</w:t>
      </w:r>
      <w:proofErr w:type="gramEnd"/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 w:rsidR="00BB4F2F">
        <w:rPr>
          <w:b/>
          <w:bCs/>
          <w:sz w:val="20"/>
          <w:szCs w:val="20"/>
        </w:rPr>
        <w:t>2</w:t>
      </w:r>
      <w:r w:rsidR="001255B9">
        <w:rPr>
          <w:b/>
          <w:bCs/>
          <w:sz w:val="20"/>
          <w:szCs w:val="20"/>
        </w:rPr>
        <w:t>:100</w:t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</w:p>
    <w:p w:rsidR="001255B9" w:rsidRDefault="001255B9" w:rsidP="001255B9">
      <w:pPr>
        <w:jc w:val="both"/>
        <w:rPr>
          <w:b/>
          <w:bCs/>
          <w:sz w:val="20"/>
          <w:szCs w:val="20"/>
        </w:rPr>
      </w:pPr>
    </w:p>
    <w:p w:rsidR="001255B9" w:rsidRDefault="00080814" w:rsidP="001255B9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</w:t>
      </w:r>
      <w:r w:rsidR="00BB4F2F">
        <w:rPr>
          <w:b/>
          <w:bCs/>
          <w:sz w:val="20"/>
          <w:szCs w:val="20"/>
        </w:rPr>
        <w:t>п</w:t>
      </w:r>
      <w:r w:rsidR="00E02DB7">
        <w:rPr>
          <w:b/>
          <w:bCs/>
          <w:sz w:val="20"/>
          <w:szCs w:val="20"/>
        </w:rPr>
        <w:t>ерматозоиды :</w:t>
      </w:r>
      <w:r w:rsidR="00E02DB7">
        <w:rPr>
          <w:b/>
          <w:bCs/>
          <w:sz w:val="20"/>
          <w:szCs w:val="20"/>
        </w:rPr>
        <w:tab/>
      </w:r>
      <w:r w:rsidR="00E02DB7">
        <w:rPr>
          <w:b/>
          <w:bCs/>
          <w:sz w:val="20"/>
          <w:szCs w:val="20"/>
        </w:rPr>
        <w:tab/>
        <w:t>в  значительном</w:t>
      </w:r>
      <w:bookmarkStart w:id="0" w:name="_GoBack"/>
      <w:bookmarkEnd w:id="0"/>
      <w:r w:rsidR="008B614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кол</w:t>
      </w:r>
      <w:r w:rsidR="001255B9">
        <w:rPr>
          <w:b/>
          <w:bCs/>
          <w:sz w:val="20"/>
          <w:szCs w:val="20"/>
        </w:rPr>
        <w:t>ичестве</w:t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  <w:r w:rsidR="001255B9">
        <w:rPr>
          <w:b/>
          <w:bCs/>
          <w:sz w:val="20"/>
          <w:szCs w:val="20"/>
        </w:rPr>
        <w:tab/>
      </w:r>
    </w:p>
    <w:p w:rsidR="001255B9" w:rsidRDefault="001255B9" w:rsidP="001255B9">
      <w:pPr>
        <w:jc w:val="both"/>
        <w:rPr>
          <w:b/>
          <w:bCs/>
          <w:color w:val="4F6228"/>
        </w:rPr>
      </w:pPr>
    </w:p>
    <w:p w:rsidR="001255B9" w:rsidRDefault="001255B9" w:rsidP="001255B9">
      <w:pPr>
        <w:jc w:val="both"/>
        <w:rPr>
          <w:b/>
          <w:bCs/>
          <w:color w:val="4F6228"/>
        </w:rPr>
      </w:pPr>
      <w:proofErr w:type="gramStart"/>
      <w:r>
        <w:rPr>
          <w:b/>
          <w:bCs/>
          <w:color w:val="4F6228"/>
        </w:rPr>
        <w:t>Исследование  выполнил</w:t>
      </w:r>
      <w:proofErr w:type="gramEnd"/>
      <w:r>
        <w:rPr>
          <w:b/>
          <w:bCs/>
          <w:color w:val="4F6228"/>
        </w:rPr>
        <w:t xml:space="preserve">  </w:t>
      </w:r>
      <w:proofErr w:type="spellStart"/>
      <w:r>
        <w:rPr>
          <w:b/>
          <w:bCs/>
          <w:color w:val="4F6228"/>
        </w:rPr>
        <w:t>врач:</w:t>
      </w:r>
      <w:r>
        <w:rPr>
          <w:b/>
          <w:bCs/>
          <w:color w:val="4F6228"/>
          <w:sz w:val="16"/>
          <w:szCs w:val="16"/>
        </w:rPr>
        <w:t>Золотарёва</w:t>
      </w:r>
      <w:proofErr w:type="spellEnd"/>
      <w:r>
        <w:rPr>
          <w:b/>
          <w:bCs/>
          <w:color w:val="4F6228"/>
          <w:sz w:val="16"/>
          <w:szCs w:val="16"/>
        </w:rPr>
        <w:t xml:space="preserve">  Ольга  Николаевна</w:t>
      </w:r>
      <w:r>
        <w:rPr>
          <w:b/>
          <w:bCs/>
          <w:color w:val="4F6228"/>
        </w:rPr>
        <w:t>_____</w:t>
      </w:r>
      <w:r>
        <w:rPr>
          <w:rFonts w:ascii="Arial" w:hAnsi="Arial" w:cs="Arial"/>
          <w:noProof/>
          <w:color w:val="0000FF"/>
          <w:sz w:val="2"/>
          <w:szCs w:val="2"/>
        </w:rPr>
        <w:t xml:space="preserve"> </w:t>
      </w:r>
      <w:r>
        <w:rPr>
          <w:b/>
          <w:bCs/>
          <w:color w:val="4F6228"/>
        </w:rPr>
        <w:t>_________________________________</w:t>
      </w:r>
    </w:p>
    <w:p w:rsidR="001255B9" w:rsidRDefault="001255B9" w:rsidP="001255B9">
      <w:pPr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Результаты  исследования</w:t>
      </w:r>
      <w:proofErr w:type="gramEnd"/>
      <w:r>
        <w:rPr>
          <w:b/>
          <w:bCs/>
          <w:i/>
          <w:iCs/>
        </w:rPr>
        <w:t xml:space="preserve">  не  являются  диагнозом. </w:t>
      </w:r>
      <w:proofErr w:type="gramStart"/>
      <w:r>
        <w:rPr>
          <w:b/>
          <w:bCs/>
          <w:i/>
          <w:iCs/>
        </w:rPr>
        <w:t>Необходима  консультация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специалиста.При</w:t>
      </w:r>
      <w:proofErr w:type="spellEnd"/>
      <w:r>
        <w:rPr>
          <w:b/>
          <w:bCs/>
          <w:i/>
          <w:iCs/>
        </w:rPr>
        <w:t xml:space="preserve">  оценке  </w:t>
      </w:r>
      <w:proofErr w:type="spellStart"/>
      <w:r>
        <w:rPr>
          <w:b/>
          <w:bCs/>
          <w:i/>
          <w:iCs/>
        </w:rPr>
        <w:t>эякулята</w:t>
      </w:r>
      <w:proofErr w:type="spellEnd"/>
      <w:r>
        <w:rPr>
          <w:b/>
          <w:bCs/>
          <w:i/>
          <w:iCs/>
        </w:rPr>
        <w:t xml:space="preserve">   следует  провести  два  исследования  с  интервалом  не  менее  7 и не  более  72  дней  , т.к.  </w:t>
      </w:r>
      <w:proofErr w:type="gramStart"/>
      <w:r>
        <w:rPr>
          <w:b/>
          <w:bCs/>
          <w:i/>
          <w:iCs/>
        </w:rPr>
        <w:t>показатели  семенной</w:t>
      </w:r>
      <w:proofErr w:type="gramEnd"/>
      <w:r>
        <w:rPr>
          <w:b/>
          <w:bCs/>
          <w:i/>
          <w:iCs/>
        </w:rPr>
        <w:t xml:space="preserve">  жидкости  могут  варьировать  у  одного  и  того же  пациента  в  значительной  степени (  особенно  ,-  на  фоне  лечения )</w:t>
      </w:r>
    </w:p>
    <w:p w:rsidR="001255B9" w:rsidRDefault="001255B9" w:rsidP="001255B9"/>
    <w:p w:rsidR="00E659DE" w:rsidRDefault="00E659DE" w:rsidP="00E659DE">
      <w:pPr>
        <w:rPr>
          <w:u w:val="single"/>
        </w:rPr>
      </w:pPr>
      <w:proofErr w:type="gramStart"/>
      <w:r>
        <w:rPr>
          <w:u w:val="single"/>
        </w:rPr>
        <w:t>Данное  заключение</w:t>
      </w:r>
      <w:proofErr w:type="gramEnd"/>
      <w:r>
        <w:rPr>
          <w:u w:val="single"/>
        </w:rPr>
        <w:t xml:space="preserve">  не является  диагнозом и должно быть интерпретировано  лечащим  врачом в  соответствии  с  клинической  картиной.</w:t>
      </w:r>
    </w:p>
    <w:p w:rsidR="009C1FF0" w:rsidRDefault="009C1FF0"/>
    <w:sectPr w:rsidR="009C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B9"/>
    <w:rsid w:val="00080814"/>
    <w:rsid w:val="001255B9"/>
    <w:rsid w:val="00447DB0"/>
    <w:rsid w:val="00460001"/>
    <w:rsid w:val="007F4BBD"/>
    <w:rsid w:val="008B6141"/>
    <w:rsid w:val="009C1FF0"/>
    <w:rsid w:val="00A4411D"/>
    <w:rsid w:val="00A46905"/>
    <w:rsid w:val="00B069C9"/>
    <w:rsid w:val="00BB4F2F"/>
    <w:rsid w:val="00E02DB7"/>
    <w:rsid w:val="00E659DE"/>
    <w:rsid w:val="00E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61C9-C9B9-457C-A98D-754E18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255B9"/>
    <w:pPr>
      <w:overflowPunct w:val="0"/>
      <w:autoSpaceDE w:val="0"/>
      <w:autoSpaceDN w:val="0"/>
      <w:adjustRightInd w:val="0"/>
    </w:pPr>
    <w:rPr>
      <w:b/>
      <w:sz w:val="19"/>
      <w:szCs w:val="20"/>
    </w:rPr>
  </w:style>
  <w:style w:type="character" w:customStyle="1" w:styleId="a4">
    <w:name w:val="Основной текст Знак"/>
    <w:basedOn w:val="a0"/>
    <w:link w:val="a3"/>
    <w:semiHidden/>
    <w:rsid w:val="001255B9"/>
    <w:rPr>
      <w:rFonts w:ascii="Times New Roman" w:eastAsia="Times New Roman" w:hAnsi="Times New Roman" w:cs="Times New Roman"/>
      <w:b/>
      <w:sz w:val="19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Ольга Николаевна</dc:creator>
  <cp:keywords/>
  <dc:description/>
  <cp:lastModifiedBy>Золотарева Ольга Николаевна</cp:lastModifiedBy>
  <cp:revision>2</cp:revision>
  <dcterms:created xsi:type="dcterms:W3CDTF">2019-09-06T07:04:00Z</dcterms:created>
  <dcterms:modified xsi:type="dcterms:W3CDTF">2019-09-06T07:04:00Z</dcterms:modified>
</cp:coreProperties>
</file>